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674" w:rsidRPr="00C5139B" w:rsidRDefault="0000603E" w:rsidP="00277E95">
      <w:pPr>
        <w:spacing w:after="0"/>
        <w:jc w:val="right"/>
        <w:rPr>
          <w:rFonts w:ascii="Times New Roman" w:eastAsia="Arial" w:hAnsi="Times New Roman" w:cs="Times New Roman"/>
          <w:i/>
          <w:sz w:val="24"/>
          <w:szCs w:val="24"/>
        </w:rPr>
      </w:pPr>
      <w:r w:rsidRPr="00C513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139B">
        <w:rPr>
          <w:rFonts w:ascii="Times New Roman" w:eastAsia="Arial" w:hAnsi="Times New Roman" w:cs="Times New Roman"/>
          <w:b/>
          <w:i/>
          <w:sz w:val="24"/>
          <w:szCs w:val="24"/>
        </w:rPr>
        <w:t xml:space="preserve">    </w:t>
      </w:r>
      <w:r w:rsidRPr="00C5139B">
        <w:rPr>
          <w:rFonts w:ascii="Times New Roman" w:eastAsia="Arial" w:hAnsi="Times New Roman" w:cs="Times New Roman"/>
          <w:i/>
          <w:sz w:val="24"/>
          <w:szCs w:val="24"/>
        </w:rPr>
        <w:t xml:space="preserve">Лицензия на осуществление образовательной деятельности </w:t>
      </w:r>
    </w:p>
    <w:p w:rsidR="00B55AAC" w:rsidRPr="00C5139B" w:rsidRDefault="0000603E" w:rsidP="00277E95">
      <w:pPr>
        <w:spacing w:after="127"/>
        <w:jc w:val="right"/>
        <w:rPr>
          <w:rFonts w:ascii="Times New Roman" w:hAnsi="Times New Roman" w:cs="Times New Roman"/>
          <w:sz w:val="24"/>
          <w:szCs w:val="24"/>
        </w:rPr>
      </w:pPr>
      <w:r w:rsidRPr="00C5139B">
        <w:rPr>
          <w:rFonts w:ascii="Times New Roman" w:eastAsia="Arial" w:hAnsi="Times New Roman" w:cs="Times New Roman"/>
          <w:i/>
          <w:sz w:val="24"/>
          <w:szCs w:val="24"/>
        </w:rPr>
        <w:t xml:space="preserve">№ 3963 от 05.09.2019 </w:t>
      </w:r>
    </w:p>
    <w:p w:rsidR="00B55AAC" w:rsidRPr="00486B59" w:rsidRDefault="0000603E" w:rsidP="00277E95">
      <w:pPr>
        <w:pStyle w:val="1"/>
        <w:spacing w:after="0" w:line="240" w:lineRule="auto"/>
        <w:ind w:right="0"/>
        <w:rPr>
          <w:rFonts w:ascii="Times New Roman" w:hAnsi="Times New Roman" w:cs="Times New Roman"/>
          <w:sz w:val="28"/>
          <w:szCs w:val="28"/>
        </w:rPr>
      </w:pPr>
      <w:r w:rsidRPr="00486B59">
        <w:rPr>
          <w:rFonts w:ascii="Times New Roman" w:hAnsi="Times New Roman" w:cs="Times New Roman"/>
          <w:sz w:val="28"/>
          <w:szCs w:val="28"/>
        </w:rPr>
        <w:t>ЗАОЧНЫЙ КУРС</w:t>
      </w:r>
      <w:r w:rsidR="00FA54DF">
        <w:rPr>
          <w:rFonts w:ascii="Times New Roman" w:hAnsi="Times New Roman" w:cs="Times New Roman"/>
          <w:sz w:val="28"/>
          <w:szCs w:val="28"/>
        </w:rPr>
        <w:t xml:space="preserve"> (курс 8)</w:t>
      </w:r>
    </w:p>
    <w:p w:rsidR="00E61239" w:rsidRPr="00486B59" w:rsidRDefault="0000603E" w:rsidP="00277E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6B59">
        <w:rPr>
          <w:rFonts w:ascii="Times New Roman" w:eastAsia="Arial" w:hAnsi="Times New Roman" w:cs="Times New Roman"/>
          <w:b/>
          <w:sz w:val="28"/>
          <w:szCs w:val="28"/>
        </w:rPr>
        <w:t>повышения квалификации по программе:</w:t>
      </w:r>
    </w:p>
    <w:tbl>
      <w:tblPr>
        <w:tblW w:w="10420" w:type="dxa"/>
        <w:tblInd w:w="-355" w:type="dxa"/>
        <w:tblCellMar>
          <w:top w:w="41" w:type="dxa"/>
          <w:left w:w="605" w:type="dxa"/>
          <w:right w:w="115" w:type="dxa"/>
        </w:tblCellMar>
        <w:tblLook w:val="04A0" w:firstRow="1" w:lastRow="0" w:firstColumn="1" w:lastColumn="0" w:noHBand="0" w:noVBand="1"/>
      </w:tblPr>
      <w:tblGrid>
        <w:gridCol w:w="10420"/>
      </w:tblGrid>
      <w:tr w:rsidR="00E61239" w:rsidRPr="00C5139B" w:rsidTr="009D306A">
        <w:trPr>
          <w:trHeight w:val="1095"/>
        </w:trPr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B59" w:rsidRPr="001F367D" w:rsidRDefault="001210CF" w:rsidP="00277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  <w:u w:val="single"/>
              </w:rPr>
            </w:pPr>
            <w:r w:rsidRPr="001F367D">
              <w:rPr>
                <w:rFonts w:ascii="Times New Roman" w:eastAsiaTheme="minorEastAsia" w:hAnsi="Times New Roman" w:cs="Times New Roman"/>
                <w:bCs/>
                <w:sz w:val="28"/>
                <w:szCs w:val="28"/>
                <w:u w:val="single"/>
              </w:rPr>
              <w:t xml:space="preserve">повышения квалификации специалистов с опытом работы </w:t>
            </w:r>
          </w:p>
          <w:p w:rsidR="00486B59" w:rsidRDefault="001210CF" w:rsidP="00277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486B5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«</w:t>
            </w:r>
            <w:proofErr w:type="gramStart"/>
            <w:r w:rsidRPr="00486B5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Особенности </w:t>
            </w:r>
            <w:r w:rsidR="00486B5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86B5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ценообразования</w:t>
            </w:r>
            <w:proofErr w:type="gramEnd"/>
            <w:r w:rsidRPr="00486B5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при капитальном </w:t>
            </w:r>
          </w:p>
          <w:p w:rsidR="001210CF" w:rsidRPr="00486B59" w:rsidRDefault="001210CF" w:rsidP="00277E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486B59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и текущем ремонте зданий и сооружений»</w:t>
            </w:r>
          </w:p>
          <w:p w:rsidR="001210CF" w:rsidRPr="00C5139B" w:rsidRDefault="001210CF" w:rsidP="00277E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  <w:p w:rsidR="001210CF" w:rsidRPr="00C5139B" w:rsidRDefault="00277E95" w:rsidP="00490C6E">
            <w:pPr>
              <w:autoSpaceDE w:val="0"/>
              <w:autoSpaceDN w:val="0"/>
              <w:adjustRightInd w:val="0"/>
              <w:spacing w:after="120" w:line="240" w:lineRule="auto"/>
              <w:ind w:firstLine="601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1210CF" w:rsidRPr="00C5139B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  <w:t xml:space="preserve">Обучение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  <w:t xml:space="preserve">проводится </w:t>
            </w:r>
            <w:r w:rsidR="001210CF" w:rsidRPr="00C5139B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  <w:t>в соответствии с Профессиональным стандартом (</w:t>
            </w:r>
            <w:r w:rsidR="001210CF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ПС): </w:t>
            </w:r>
            <w:r w:rsidR="001210CF" w:rsidRPr="00C5139B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«Специалист в области планово-экономического обеспечения строительного производства» код ПС 16.033 Р/Н 267 (ПС утвержден приказом Министерства труда и социальной защиты РФ от 27.04.2023 № 410н)</w:t>
            </w:r>
          </w:p>
          <w:p w:rsidR="001210CF" w:rsidRPr="00C5139B" w:rsidRDefault="001210CF" w:rsidP="005632A6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</w:rPr>
              <w:t>Актуальность данного курса вызвана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  <w:t xml:space="preserve"> тем, что с 1 марта 2024 года управляющие компании</w:t>
            </w:r>
            <w:r w:rsidR="005632A6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  <w:t xml:space="preserve">обязаны обосновывать стоимость ремонта общего имущества в МКД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в соответствии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с Национальным стандартом Российской Федерации ГОСТ Р 70773-2023 «Услуги управления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многоквартирными домами. Подготовка предложений по вопросам содержания и ремонта общего </w:t>
            </w:r>
            <w:proofErr w:type="gramStart"/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имущества 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собственников</w:t>
            </w:r>
            <w:proofErr w:type="gramEnd"/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помещений в многоквартирном доме», утвержденным приказом Федерального агентства по техническому регулированию и метрологии от 14.09.2023 г.</w:t>
            </w: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12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Автор и руководитель курса (куратор обучения) – Кузьменко А.П.</w:t>
            </w:r>
            <w:r w:rsidRPr="00C5139B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заместитель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генерального директора Союза инженеров-сметчиков по учебной и научной работе, к.т.н., доцент.</w:t>
            </w: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120" w:line="240" w:lineRule="auto"/>
              <w:ind w:firstLine="601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Данный курс проводится по заочной (дистанционной) форме в течение 1 месяца.</w:t>
            </w: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12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В программе курса рассматриваются изменения правил составления сметной документации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,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которые вызваны выходом новых нормативных документов по системе ценообразования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в строительстве Российской Федерации и расчетам за выполненные работы.</w:t>
            </w:r>
          </w:p>
          <w:p w:rsidR="00277E95" w:rsidRDefault="001210CF" w:rsidP="005632A6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Курс «Особенности ценообразования при капитальном и текущем ремонте зданий и</w:t>
            </w:r>
            <w:r w:rsidR="005632A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сооружений» (72 час.) разработан в соответствии с Методикой определения сметной</w:t>
            </w:r>
            <w:r w:rsidR="00EB0BB5"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стоимости строительства,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реконструкции, капитального ремонта, сносов объектов капитального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строительства, работ по сохранению объектов культурного наследия (памятников истории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и культуры</w:t>
            </w:r>
            <w:r w:rsidRP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>) народов РФ на территории РФ</w:t>
            </w:r>
            <w:r w:rsid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bookmarkStart w:id="0" w:name="_GoBack"/>
            <w:r w:rsid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>введенной пр</w:t>
            </w:r>
            <w:r w:rsidRP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>иказ</w:t>
            </w:r>
            <w:r w:rsid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>ом</w:t>
            </w:r>
            <w:r w:rsidRP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Минстроя РФ </w:t>
            </w:r>
            <w:r w:rsidRP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>от 04.09.2020 № 421/</w:t>
            </w:r>
            <w:proofErr w:type="spellStart"/>
            <w:r w:rsidRP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>пр</w:t>
            </w:r>
            <w:proofErr w:type="spellEnd"/>
            <w:r w:rsidRP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E65E0A" w:rsidRPr="00E65E0A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приказов Минстроя России от 07.07.2022г. </w:t>
            </w:r>
            <w:r w:rsidR="00E65E0A" w:rsidRPr="00E65E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 557/</w:t>
            </w:r>
            <w:proofErr w:type="spellStart"/>
            <w:r w:rsidR="00E65E0A" w:rsidRPr="00E65E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</w:t>
            </w:r>
            <w:proofErr w:type="spellEnd"/>
            <w:r w:rsidR="00E65E0A" w:rsidRPr="00E65E0A">
              <w:rPr>
                <w:rFonts w:ascii="Times New Roman" w:hAnsi="Times New Roman" w:cs="Times New Roman"/>
                <w:sz w:val="24"/>
                <w:szCs w:val="24"/>
              </w:rPr>
              <w:t xml:space="preserve"> от 30.01.2024г. </w:t>
            </w:r>
            <w:r w:rsidR="00E65E0A" w:rsidRPr="00E65E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 55/</w:t>
            </w:r>
            <w:proofErr w:type="spellStart"/>
            <w:r w:rsidR="00E65E0A" w:rsidRPr="00E65E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</w:t>
            </w:r>
            <w:proofErr w:type="spellEnd"/>
            <w:r w:rsidR="00E65E0A" w:rsidRPr="00E65E0A">
              <w:rPr>
                <w:rFonts w:ascii="Times New Roman" w:hAnsi="Times New Roman" w:cs="Times New Roman"/>
                <w:sz w:val="24"/>
                <w:szCs w:val="24"/>
              </w:rPr>
              <w:t xml:space="preserve"> от 23.01.2025г. </w:t>
            </w:r>
            <w:r w:rsidR="00E65E0A" w:rsidRPr="00E65E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№30/</w:t>
            </w:r>
            <w:proofErr w:type="spellStart"/>
            <w:r w:rsidR="00E65E0A" w:rsidRPr="00E65E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</w:t>
            </w:r>
            <w:proofErr w:type="spellEnd"/>
            <w:r w:rsidR="00E65E0A" w:rsidRPr="00E65E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bookmarkEnd w:id="0"/>
          <w:p w:rsidR="00E65E0A" w:rsidRPr="00E65E0A" w:rsidRDefault="00E65E0A" w:rsidP="005632A6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E65E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Каждому слушателю курса направляются справочные и разъясняющие</w:t>
            </w: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материалы:</w:t>
            </w: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1. Учебное электронное пособие Кузьменко А.П., </w:t>
            </w:r>
            <w:proofErr w:type="spellStart"/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Олтяну</w:t>
            </w:r>
            <w:proofErr w:type="spellEnd"/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А.А., Романенко М.В., </w:t>
            </w:r>
            <w:proofErr w:type="spellStart"/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Штоколов</w:t>
            </w:r>
            <w:proofErr w:type="spellEnd"/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А.И. «Определение сметной стоимости при реконструкции, капитальном и текущем ремонте зданий и сооружений».400 стр.</w:t>
            </w:r>
          </w:p>
          <w:p w:rsidR="001210CF" w:rsidRPr="00C5139B" w:rsidRDefault="001210CF" w:rsidP="00E65E0A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2. Сборник методических материалов «ИЗМЕНЕНИЕ ЦЕНЫ КОНТРАКТА (ДОГОВОРА) </w:t>
            </w:r>
            <w:proofErr w:type="gramStart"/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на</w:t>
            </w:r>
            <w:r w:rsidR="00E65E0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строительство</w:t>
            </w:r>
            <w:proofErr w:type="gramEnd"/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, реконструкцию и капитальный ремонт, обоснование и согласование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дополнительных работ, замены машин, материалов и оборудования в процессе исполнения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контракта».</w:t>
            </w: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3. Методические документы по определению сметной стоимости реконструкции, капитального и текущего ремонта зданий и сооружений.</w:t>
            </w: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4. Видео-лекция:</w:t>
            </w:r>
          </w:p>
          <w:p w:rsidR="001210CF" w:rsidRPr="00C5139B" w:rsidRDefault="00EB0BB5" w:rsidP="00EB0B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</w:t>
            </w:r>
            <w:r w:rsidR="001210CF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Лектор - </w:t>
            </w:r>
            <w:proofErr w:type="spellStart"/>
            <w:r w:rsidR="001210CF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Горячкин</w:t>
            </w:r>
            <w:proofErr w:type="spellEnd"/>
            <w:r w:rsidR="001210CF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П.В. КАПИТАЛЬНЫЙ РЕМОНТ – определение сметной стоимости и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1210CF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расчеты за выполненные работы</w:t>
            </w:r>
            <w:r w:rsidR="001210CF" w:rsidRPr="00C5139B"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</w:rPr>
              <w:t>.</w:t>
            </w:r>
          </w:p>
          <w:p w:rsidR="001210CF" w:rsidRPr="00C5139B" w:rsidRDefault="00EB0BB5" w:rsidP="00490C6E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     </w:t>
            </w:r>
            <w:r w:rsidR="001210CF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Лектор - </w:t>
            </w:r>
            <w:proofErr w:type="spellStart"/>
            <w:r w:rsidR="001210CF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Штоколов</w:t>
            </w:r>
            <w:proofErr w:type="spellEnd"/>
            <w:r w:rsidR="001210CF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А.И. Расчет накладных расходов, сметной прибыли и отдельных видов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1210CF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затрат, при реконструкции и капитальном ремонте объектов.</w:t>
            </w:r>
          </w:p>
          <w:p w:rsidR="00E65E0A" w:rsidRDefault="00E65E0A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  <w:p w:rsidR="001210CF" w:rsidRDefault="001210CF" w:rsidP="00E65E0A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lastRenderedPageBreak/>
              <w:t>По окончании обучения выдается удостоверение о повышении квалификации, 72 часа,</w:t>
            </w:r>
            <w:r w:rsidR="00E65E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сроком действия 5 лет*.</w:t>
            </w:r>
          </w:p>
          <w:p w:rsidR="00E65E0A" w:rsidRPr="00C5139B" w:rsidRDefault="00E65E0A" w:rsidP="00E65E0A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</w:p>
          <w:p w:rsidR="008023DC" w:rsidRPr="00C5139B" w:rsidRDefault="001210CF" w:rsidP="00E65E0A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Удостоверение по окончании данного курса соответствует требованиям к специалистам</w:t>
            </w:r>
            <w:r w:rsidR="00E65E0A" w:rsidRPr="00E65E0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для включения в НРС Национального объединения строителей (НОСТРОЙ) и</w:t>
            </w:r>
            <w:r w:rsidR="00EB0BB5"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Национального объединения изыскателей и проектировщиков (НОПРИЗ).</w:t>
            </w:r>
          </w:p>
          <w:p w:rsidR="008023DC" w:rsidRPr="00C5139B" w:rsidRDefault="008023DC" w:rsidP="00E65E0A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b/>
                <w:bCs/>
                <w:color w:val="C00000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color w:val="C00000"/>
                <w:sz w:val="24"/>
                <w:szCs w:val="24"/>
              </w:rPr>
              <w:t>Стоимость курса: 2</w:t>
            </w:r>
            <w:r w:rsidR="00E65E0A" w:rsidRPr="00E65E0A">
              <w:rPr>
                <w:rFonts w:ascii="Times New Roman" w:eastAsiaTheme="minorEastAsia" w:hAnsi="Times New Roman" w:cs="Times New Roman"/>
                <w:b/>
                <w:bCs/>
                <w:color w:val="C00000"/>
                <w:sz w:val="24"/>
                <w:szCs w:val="24"/>
              </w:rPr>
              <w:t>9</w:t>
            </w:r>
            <w:r w:rsidRPr="00C5139B">
              <w:rPr>
                <w:rFonts w:ascii="Times New Roman" w:eastAsiaTheme="minorEastAsia" w:hAnsi="Times New Roman" w:cs="Times New Roman"/>
                <w:b/>
                <w:bCs/>
                <w:color w:val="C00000"/>
                <w:sz w:val="24"/>
                <w:szCs w:val="24"/>
              </w:rPr>
              <w:t>000 руб. для юр. лиц и 25000 руб. для физ. лиц.</w:t>
            </w:r>
          </w:p>
          <w:p w:rsidR="00E65E0A" w:rsidRDefault="00E65E0A" w:rsidP="00490C6E">
            <w:pPr>
              <w:spacing w:after="0" w:line="276" w:lineRule="auto"/>
              <w:ind w:firstLine="34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8023DC" w:rsidRPr="00C5139B" w:rsidRDefault="008023DC" w:rsidP="00E65E0A">
            <w:pPr>
              <w:spacing w:after="0" w:line="276" w:lineRule="auto"/>
              <w:ind w:left="60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/>
              </w:rPr>
              <w:t>Контакты</w:t>
            </w:r>
            <w:r w:rsidRPr="00C5139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5139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для подачи заявления на курс: </w:t>
            </w:r>
          </w:p>
          <w:p w:rsidR="008023DC" w:rsidRPr="00E65E0A" w:rsidRDefault="008023DC" w:rsidP="00490C6E">
            <w:pPr>
              <w:spacing w:after="0" w:line="276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C5139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163069, г. Архангельск, ул. Поморская, дом 7, офис 514, тел. </w:t>
            </w:r>
            <w:r w:rsidRPr="00E65E0A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(8182) 20-19-38</w:t>
            </w:r>
          </w:p>
          <w:p w:rsidR="008023DC" w:rsidRPr="00FA54DF" w:rsidRDefault="008023DC" w:rsidP="00490C6E">
            <w:pPr>
              <w:spacing w:after="0" w:line="276" w:lineRule="auto"/>
              <w:ind w:firstLine="34"/>
              <w:rPr>
                <w:rStyle w:val="a3"/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E65E0A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E65E0A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: </w:t>
            </w:r>
            <w:hyperlink r:id="rId7" w:history="1">
              <w:r w:rsidRPr="00E65E0A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de-DE"/>
                </w:rPr>
                <w:t>office@arhrccs.com</w:t>
              </w:r>
            </w:hyperlink>
            <w:r w:rsidRPr="00E65E0A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 </w:t>
            </w:r>
            <w:r w:rsidRPr="00C5139B">
              <w:rPr>
                <w:rFonts w:ascii="Times New Roman" w:eastAsia="Times New Roman" w:hAnsi="Times New Roman" w:cs="Times New Roman"/>
                <w:sz w:val="24"/>
                <w:szCs w:val="24"/>
              </w:rPr>
              <w:t>сайт</w:t>
            </w:r>
            <w:r w:rsidRPr="00E65E0A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hyperlink r:id="rId8" w:history="1">
              <w:r w:rsidRPr="00E65E0A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de-DE"/>
                </w:rPr>
                <w:t>www.arhrccs.com</w:t>
              </w:r>
            </w:hyperlink>
          </w:p>
          <w:p w:rsidR="00E65E0A" w:rsidRPr="00E65E0A" w:rsidRDefault="00E65E0A" w:rsidP="00490C6E">
            <w:pPr>
              <w:spacing w:after="0" w:line="276" w:lineRule="auto"/>
              <w:ind w:firstLine="34"/>
              <w:rPr>
                <w:rFonts w:ascii="Times New Roman" w:eastAsiaTheme="minorEastAsia" w:hAnsi="Times New Roman" w:cs="Times New Roman"/>
                <w:sz w:val="24"/>
                <w:szCs w:val="24"/>
                <w:lang w:val="de-DE"/>
              </w:rPr>
            </w:pPr>
          </w:p>
          <w:p w:rsidR="001210CF" w:rsidRDefault="001210CF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/>
              </w:rPr>
              <w:t>План прохождения повышения квалификации по Программе курса:</w:t>
            </w:r>
          </w:p>
          <w:p w:rsidR="00E65E0A" w:rsidRPr="00C5139B" w:rsidRDefault="00E65E0A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12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1. Самостоятельное изучение материала в течение одного месяца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по справочным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и разъясняющим материалам. Все материалы сразу направляются слушателю в электронном виде</w:t>
            </w:r>
            <w:r w:rsidR="00277E9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после заключения договора и произведенной оплаты.</w:t>
            </w: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12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2. Самоконтроль. Консультационная помощь специалистов «Союза инженеров-</w:t>
            </w:r>
            <w:r w:rsidR="00EB0BB5"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с</w:t>
            </w: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метчиков»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оказывается слушателю (при необходимости) по программе курса в течение заочного</w:t>
            </w:r>
            <w:r w:rsidR="00277E9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обучения. Слушатель может задавать вопросы по Программе курса руководителю группы</w:t>
            </w:r>
            <w:r w:rsidR="00277E9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(куратору) по телефону или электронной почте.</w:t>
            </w: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3. Прохождение итогового теста.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По окончании месяца обучения, слушатель получает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индивидуальное тестовое задание (выборочный тест) по электронной почте. Вы распечатываете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тест, отмечаете правильные, на Ваш взгляд, ответы на вопросы. Выполненный тест направляете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менеджеру курсов на электронную почту </w:t>
            </w:r>
            <w:r w:rsidRPr="00C5139B">
              <w:rPr>
                <w:rFonts w:ascii="Times New Roman" w:eastAsiaTheme="minorEastAsia" w:hAnsi="Times New Roman" w:cs="Times New Roman"/>
                <w:color w:val="0000FF"/>
                <w:sz w:val="24"/>
                <w:szCs w:val="24"/>
              </w:rPr>
              <w:t>smkurs@inbox.ru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. В ответ получаете решение</w:t>
            </w:r>
            <w:r w:rsidR="00EB0BB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аттестационной комиссии.</w:t>
            </w:r>
          </w:p>
          <w:p w:rsidR="001210CF" w:rsidRPr="00C5139B" w:rsidRDefault="001210CF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4. Получение удостоверения почтой при положительной аттестации.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Слушатель получает</w:t>
            </w:r>
          </w:p>
          <w:p w:rsidR="00277E95" w:rsidRPr="00C5139B" w:rsidRDefault="001210CF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Удостоверение непосредственно в офисе Курсов, или оно будет направлено Вам Почтой России</w:t>
            </w:r>
            <w:r w:rsidR="00277E9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бандеролью с уведомлением (почтовые услуги Вы не оплачиваете). </w:t>
            </w:r>
          </w:p>
          <w:p w:rsidR="00E61239" w:rsidRPr="00C5139B" w:rsidRDefault="001210CF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 невыполнении</w:t>
            </w:r>
            <w:r w:rsidR="00277E95"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аттестационной работы обучение продлевается на 1 месяц.</w:t>
            </w:r>
          </w:p>
          <w:p w:rsidR="0076326C" w:rsidRPr="00C5139B" w:rsidRDefault="0076326C" w:rsidP="00EB0BB5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76326C" w:rsidRPr="00C5139B" w:rsidRDefault="0076326C" w:rsidP="0076326C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Контакты для консультаций по программе курса (руководитель и куратор курса):</w:t>
            </w:r>
          </w:p>
          <w:p w:rsidR="0076326C" w:rsidRPr="00C5139B" w:rsidRDefault="0076326C" w:rsidP="0076326C">
            <w:pPr>
              <w:autoSpaceDE w:val="0"/>
              <w:autoSpaceDN w:val="0"/>
              <w:adjustRightInd w:val="0"/>
              <w:spacing w:after="120" w:line="240" w:lineRule="auto"/>
              <w:ind w:firstLine="601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(812) 326-22-70, 326-22-71, 326-22-72, 326-22-73 </w:t>
            </w:r>
            <w:r w:rsidRPr="00C5139B">
              <w:rPr>
                <w:rFonts w:ascii="Times New Roman" w:eastAsiaTheme="minorEastAsia" w:hAnsi="Times New Roman" w:cs="Times New Roman"/>
                <w:color w:val="0000FF"/>
                <w:sz w:val="24"/>
                <w:szCs w:val="24"/>
              </w:rPr>
              <w:t xml:space="preserve">koozmenko@kccs.ru </w:t>
            </w: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Кузьменко Андрей Петрович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, к.т.н., доцент, заместитель генерального директора Союза инженеров-сметчиков по учебной и научной работе.</w:t>
            </w:r>
          </w:p>
          <w:p w:rsidR="0076326C" w:rsidRPr="00C5139B" w:rsidRDefault="0076326C" w:rsidP="0076326C">
            <w:pPr>
              <w:autoSpaceDE w:val="0"/>
              <w:autoSpaceDN w:val="0"/>
              <w:adjustRightInd w:val="0"/>
              <w:spacing w:after="0" w:line="240" w:lineRule="auto"/>
              <w:ind w:firstLine="601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Контакты для итогового тестирования:</w:t>
            </w:r>
          </w:p>
          <w:p w:rsidR="00EB0BB5" w:rsidRPr="00C5139B" w:rsidRDefault="0076326C" w:rsidP="00EB0BB5">
            <w:pPr>
              <w:autoSpaceDE w:val="0"/>
              <w:autoSpaceDN w:val="0"/>
              <w:adjustRightInd w:val="0"/>
              <w:spacing w:after="120" w:line="240" w:lineRule="auto"/>
              <w:ind w:firstLine="6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(812) 766-27-43, 326-22-70, </w:t>
            </w:r>
            <w:r w:rsidRPr="00C5139B">
              <w:rPr>
                <w:rFonts w:ascii="Times New Roman" w:eastAsiaTheme="minorEastAsia" w:hAnsi="Times New Roman" w:cs="Times New Roman"/>
                <w:color w:val="0000FF"/>
                <w:sz w:val="24"/>
                <w:szCs w:val="24"/>
              </w:rPr>
              <w:t xml:space="preserve">smkurs@inbox.ru </w:t>
            </w:r>
            <w:r w:rsidRPr="00C5139B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Чушкина Анастасия Викторовна</w:t>
            </w: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, ведущий менеджер сметных курсов.</w:t>
            </w:r>
          </w:p>
          <w:p w:rsidR="001210CF" w:rsidRPr="00C5139B" w:rsidRDefault="001210CF" w:rsidP="00802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  <w:t>УЧЕБНАЯ ПРОГРАММА ЗАОЧНОГО КУРСА</w:t>
            </w:r>
          </w:p>
          <w:p w:rsidR="001210CF" w:rsidRPr="00C5139B" w:rsidRDefault="001210CF" w:rsidP="008023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  <w:t>«Особенности ценообразования при капитальном и текущем ремонте</w:t>
            </w:r>
            <w:r w:rsidR="009D306A" w:rsidRPr="00C5139B"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C5139B">
              <w:rPr>
                <w:rFonts w:ascii="Times New Roman" w:eastAsiaTheme="minorEastAsia" w:hAnsi="Times New Roman" w:cs="Times New Roman"/>
                <w:b/>
                <w:bCs/>
                <w:color w:val="auto"/>
                <w:sz w:val="24"/>
                <w:szCs w:val="24"/>
              </w:rPr>
              <w:t>зданий и сооружений»</w:t>
            </w:r>
          </w:p>
          <w:p w:rsidR="00E61239" w:rsidRPr="00C5139B" w:rsidRDefault="001210CF" w:rsidP="008023D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заочное повышение квалификации для специалистов с опытом работы</w:t>
            </w:r>
          </w:p>
        </w:tc>
      </w:tr>
    </w:tbl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704"/>
        <w:gridCol w:w="8222"/>
        <w:gridCol w:w="868"/>
      </w:tblGrid>
      <w:tr w:rsidR="001210CF" w:rsidRPr="00C5139B" w:rsidTr="00277E95">
        <w:tc>
          <w:tcPr>
            <w:tcW w:w="704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8222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Наименование тем</w:t>
            </w:r>
          </w:p>
        </w:tc>
        <w:tc>
          <w:tcPr>
            <w:tcW w:w="850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Всего, час</w:t>
            </w:r>
          </w:p>
        </w:tc>
      </w:tr>
      <w:tr w:rsidR="001210CF" w:rsidRPr="00C5139B" w:rsidTr="00277E95">
        <w:tc>
          <w:tcPr>
            <w:tcW w:w="704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22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Тема 1. СОСТАВ ИНВЕСТИЦИОННОГО СТРОИТЕЛЬНОГО</w:t>
            </w:r>
          </w:p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ПРОЕКТА. ФИЗИЧЕСКАЯ И ЭКОНОМИЧЕСКАЯ СУЩНОСТЬ</w:t>
            </w:r>
          </w:p>
          <w:p w:rsidR="001210CF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РЕМОНТА ЗДАНИЙ И СООРУЖЕНИЙ</w:t>
            </w:r>
          </w:p>
        </w:tc>
        <w:tc>
          <w:tcPr>
            <w:tcW w:w="850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1210CF" w:rsidRPr="00C5139B" w:rsidTr="00277E95">
        <w:tc>
          <w:tcPr>
            <w:tcW w:w="704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2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Тема 2. ПРОИЗВОДСТВО РАБОТ ПО РЕКОНСТРУКЦИИ,</w:t>
            </w:r>
          </w:p>
          <w:p w:rsidR="001210CF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КАПИТАЛЬНОМУ И ТЕКУЩЕМУ РЕМОНТУ ЗДАНИ</w:t>
            </w:r>
          </w:p>
        </w:tc>
        <w:tc>
          <w:tcPr>
            <w:tcW w:w="850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1210CF" w:rsidRPr="00C5139B" w:rsidTr="00277E95">
        <w:tc>
          <w:tcPr>
            <w:tcW w:w="704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222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Тема 3. ТЕХНОЛОГИЯ ПРОИЗВОДСТВА РЕМОНТНО-</w:t>
            </w:r>
          </w:p>
          <w:p w:rsidR="001210CF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СТРОИТЕЛЬНЫХ работ</w:t>
            </w:r>
          </w:p>
        </w:tc>
        <w:tc>
          <w:tcPr>
            <w:tcW w:w="850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1210CF" w:rsidRPr="00C5139B" w:rsidTr="00277E95">
        <w:tc>
          <w:tcPr>
            <w:tcW w:w="704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2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Тема 4. СМЕТНАЯ СТОИМОСТЬ СТРОИТЕЛЬСТВА,</w:t>
            </w:r>
          </w:p>
          <w:p w:rsidR="001210CF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РЕКОНСТРУКЦИИ И КАПИТАЛЬНОГО РЕМОНТА ОБЪЕКТОВ</w:t>
            </w:r>
          </w:p>
        </w:tc>
        <w:tc>
          <w:tcPr>
            <w:tcW w:w="850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1210CF" w:rsidRPr="00C5139B" w:rsidTr="00277E95">
        <w:tc>
          <w:tcPr>
            <w:tcW w:w="704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22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Тема 5. ФЕДЕРАЛЬНАЯ ГОСУДАРСТВЕННАЯ</w:t>
            </w:r>
          </w:p>
          <w:p w:rsidR="001210CF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ИНФОРМАЦИОННАЯ СИСТЕМА ЦЕНООБРАЗОВАНИЯ В строительстве</w:t>
            </w:r>
          </w:p>
        </w:tc>
        <w:tc>
          <w:tcPr>
            <w:tcW w:w="850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1210CF" w:rsidRPr="00C5139B" w:rsidTr="00277E95">
        <w:tc>
          <w:tcPr>
            <w:tcW w:w="704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222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Тема 6. СМЕТНАЯ ДОКУМЕНТАЦИЯ И МЕТОДЫ ОПРЕДЕЛЕНИЯ</w:t>
            </w:r>
          </w:p>
          <w:p w:rsidR="001210CF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СТОИМОСТИ СТРОИТЕЛЬСТВА</w:t>
            </w:r>
          </w:p>
        </w:tc>
        <w:tc>
          <w:tcPr>
            <w:tcW w:w="850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1210CF" w:rsidRPr="00C5139B" w:rsidTr="00277E95">
        <w:tc>
          <w:tcPr>
            <w:tcW w:w="704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22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Тема 7. ОСОБЕННОСТИ ОПРЕДЕЛЕНИЯ СТОИМОСТИ РЕМОНТНО-</w:t>
            </w:r>
          </w:p>
          <w:p w:rsidR="001210CF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СТРОИТЕЛЬНЫХ РАБОТ</w:t>
            </w:r>
          </w:p>
        </w:tc>
        <w:tc>
          <w:tcPr>
            <w:tcW w:w="850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277E95" w:rsidRPr="00C5139B" w:rsidTr="00277E95">
        <w:tc>
          <w:tcPr>
            <w:tcW w:w="704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22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Тема 8. ОСОБЕННОСТИ СОСТАВЛЕНИЯ СВОДНОГО СМЕТНОГО</w:t>
            </w:r>
          </w:p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РАСЧЕТА СТОИМОСТИ РЕКОНСТРУКЦИИ И КАПИТАЛЬНОГО</w:t>
            </w:r>
          </w:p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РЕМОНТА ЗДАНИЙ И СООРУЖЕНИЙ</w:t>
            </w:r>
          </w:p>
        </w:tc>
        <w:tc>
          <w:tcPr>
            <w:tcW w:w="850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8</w:t>
            </w:r>
          </w:p>
        </w:tc>
      </w:tr>
      <w:tr w:rsidR="001210CF" w:rsidRPr="00C5139B" w:rsidTr="00277E95">
        <w:tc>
          <w:tcPr>
            <w:tcW w:w="704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22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Тема 9. ДОГОВОРЫ ПОДРЯДА И РАСЧЕТЫ ЗА ВЫПОЛНЕННЫЕ</w:t>
            </w:r>
          </w:p>
          <w:p w:rsidR="001210CF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РАБОТЫ</w:t>
            </w:r>
          </w:p>
        </w:tc>
        <w:tc>
          <w:tcPr>
            <w:tcW w:w="850" w:type="dxa"/>
          </w:tcPr>
          <w:p w:rsidR="001210CF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</w:tr>
      <w:tr w:rsidR="00277E95" w:rsidRPr="00C5139B" w:rsidTr="00277E95">
        <w:tc>
          <w:tcPr>
            <w:tcW w:w="704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222" w:type="dxa"/>
          </w:tcPr>
          <w:p w:rsidR="00277E95" w:rsidRPr="00C5139B" w:rsidRDefault="0076326C" w:rsidP="0076326C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ИТОГОВАЯ АТТЕСТАЦИЯ </w:t>
            </w:r>
            <w:r w:rsidR="00277E95" w:rsidRPr="00C5139B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(зачет)</w:t>
            </w:r>
          </w:p>
        </w:tc>
        <w:tc>
          <w:tcPr>
            <w:tcW w:w="850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</w:tr>
      <w:tr w:rsidR="00277E95" w:rsidRPr="00C5139B" w:rsidTr="00277E95">
        <w:tc>
          <w:tcPr>
            <w:tcW w:w="704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277E95" w:rsidRPr="00C5139B" w:rsidRDefault="00277E95" w:rsidP="0076326C">
            <w:pPr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277E95" w:rsidRPr="00C5139B" w:rsidRDefault="00277E95" w:rsidP="00277E95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5139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1210CF" w:rsidRPr="00C5139B" w:rsidRDefault="001210CF" w:rsidP="008023DC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sectPr w:rsidR="001210CF" w:rsidRPr="00C5139B" w:rsidSect="00490C6E">
      <w:footerReference w:type="even" r:id="rId9"/>
      <w:footerReference w:type="default" r:id="rId10"/>
      <w:footerReference w:type="first" r:id="rId11"/>
      <w:pgSz w:w="11900" w:h="16840"/>
      <w:pgMar w:top="709" w:right="567" w:bottom="426" w:left="1134" w:header="720" w:footer="73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C69" w:rsidRDefault="007C6C69">
      <w:pPr>
        <w:spacing w:after="0" w:line="240" w:lineRule="auto"/>
      </w:pPr>
      <w:r>
        <w:separator/>
      </w:r>
    </w:p>
  </w:endnote>
  <w:endnote w:type="continuationSeparator" w:id="0">
    <w:p w:rsidR="007C6C69" w:rsidRDefault="007C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AC" w:rsidRDefault="0000603E">
    <w:pPr>
      <w:tabs>
        <w:tab w:val="center" w:pos="5105"/>
      </w:tabs>
      <w:spacing w:after="0"/>
    </w:pP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</w: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  \* MERGEFORMAT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AC" w:rsidRDefault="0000603E">
    <w:pPr>
      <w:tabs>
        <w:tab w:val="center" w:pos="5105"/>
      </w:tabs>
      <w:spacing w:after="0"/>
    </w:pP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</w: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  \* MERGEFORMAT </w:instrText>
    </w:r>
    <w:r>
      <w:rPr>
        <w:rFonts w:ascii="Arial" w:eastAsia="Arial" w:hAnsi="Arial" w:cs="Arial"/>
        <w:sz w:val="18"/>
      </w:rPr>
      <w:fldChar w:fldCharType="separate"/>
    </w:r>
    <w:r w:rsidR="00FA54DF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AAC" w:rsidRDefault="0000603E">
    <w:pPr>
      <w:tabs>
        <w:tab w:val="center" w:pos="5105"/>
      </w:tabs>
      <w:spacing w:after="0"/>
    </w:pP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</w: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  \* MERGEFORMAT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C69" w:rsidRDefault="007C6C69">
      <w:pPr>
        <w:spacing w:after="0" w:line="240" w:lineRule="auto"/>
      </w:pPr>
      <w:r>
        <w:separator/>
      </w:r>
    </w:p>
  </w:footnote>
  <w:footnote w:type="continuationSeparator" w:id="0">
    <w:p w:rsidR="007C6C69" w:rsidRDefault="007C6C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1F43A1"/>
    <w:multiLevelType w:val="hybridMultilevel"/>
    <w:tmpl w:val="7E089C9E"/>
    <w:lvl w:ilvl="0" w:tplc="C64E244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CC16CC">
      <w:start w:val="1"/>
      <w:numFmt w:val="lowerLetter"/>
      <w:lvlText w:val="%2"/>
      <w:lvlJc w:val="left"/>
      <w:pPr>
        <w:ind w:left="14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B4F98A">
      <w:start w:val="1"/>
      <w:numFmt w:val="lowerRoman"/>
      <w:lvlText w:val="%3"/>
      <w:lvlJc w:val="left"/>
      <w:pPr>
        <w:ind w:left="21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F82F2C">
      <w:start w:val="1"/>
      <w:numFmt w:val="decimal"/>
      <w:lvlText w:val="%4"/>
      <w:lvlJc w:val="left"/>
      <w:pPr>
        <w:ind w:left="28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D61400">
      <w:start w:val="1"/>
      <w:numFmt w:val="lowerLetter"/>
      <w:lvlText w:val="%5"/>
      <w:lvlJc w:val="left"/>
      <w:pPr>
        <w:ind w:left="35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3E162C">
      <w:start w:val="1"/>
      <w:numFmt w:val="lowerRoman"/>
      <w:lvlText w:val="%6"/>
      <w:lvlJc w:val="left"/>
      <w:pPr>
        <w:ind w:left="43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C033C8">
      <w:start w:val="1"/>
      <w:numFmt w:val="decimal"/>
      <w:lvlText w:val="%7"/>
      <w:lvlJc w:val="left"/>
      <w:pPr>
        <w:ind w:left="50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F44066">
      <w:start w:val="1"/>
      <w:numFmt w:val="lowerLetter"/>
      <w:lvlText w:val="%8"/>
      <w:lvlJc w:val="left"/>
      <w:pPr>
        <w:ind w:left="57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745352">
      <w:start w:val="1"/>
      <w:numFmt w:val="lowerRoman"/>
      <w:lvlText w:val="%9"/>
      <w:lvlJc w:val="left"/>
      <w:pPr>
        <w:ind w:left="64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AAC"/>
    <w:rsid w:val="0000603E"/>
    <w:rsid w:val="000E0BE0"/>
    <w:rsid w:val="001210CF"/>
    <w:rsid w:val="001245FD"/>
    <w:rsid w:val="001F367D"/>
    <w:rsid w:val="00277E95"/>
    <w:rsid w:val="002D03CC"/>
    <w:rsid w:val="00486B59"/>
    <w:rsid w:val="00490C6E"/>
    <w:rsid w:val="004B4E2E"/>
    <w:rsid w:val="004D0749"/>
    <w:rsid w:val="005632A6"/>
    <w:rsid w:val="005D5CE0"/>
    <w:rsid w:val="0076326C"/>
    <w:rsid w:val="007C6C69"/>
    <w:rsid w:val="008023DC"/>
    <w:rsid w:val="00806765"/>
    <w:rsid w:val="009D306A"/>
    <w:rsid w:val="00AC4A58"/>
    <w:rsid w:val="00B30909"/>
    <w:rsid w:val="00B35674"/>
    <w:rsid w:val="00B53092"/>
    <w:rsid w:val="00B55AAC"/>
    <w:rsid w:val="00C5139B"/>
    <w:rsid w:val="00CA05D7"/>
    <w:rsid w:val="00DD4FBE"/>
    <w:rsid w:val="00DF7F3D"/>
    <w:rsid w:val="00E33798"/>
    <w:rsid w:val="00E61239"/>
    <w:rsid w:val="00E65E0A"/>
    <w:rsid w:val="00EB0BB5"/>
    <w:rsid w:val="00ED6C76"/>
    <w:rsid w:val="00F4581C"/>
    <w:rsid w:val="00FA54DF"/>
    <w:rsid w:val="00FB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575FFB-06D5-41FD-8B51-FE211DA07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2"/>
      <w:ind w:right="25"/>
      <w:jc w:val="center"/>
      <w:outlineLvl w:val="0"/>
    </w:pPr>
    <w:rPr>
      <w:rFonts w:ascii="Arial" w:eastAsia="Arial" w:hAnsi="Arial" w:cs="Arial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hd w:val="clear" w:color="auto" w:fill="A6A6A6"/>
      <w:spacing w:after="0"/>
      <w:ind w:left="437" w:hanging="10"/>
      <w:outlineLvl w:val="1"/>
    </w:pPr>
    <w:rPr>
      <w:rFonts w:ascii="Times New Roman" w:eastAsia="Times New Roman" w:hAnsi="Times New Roman" w:cs="Times New Roman"/>
      <w:b/>
      <w:color w:val="0000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80"/>
      <w:sz w:val="28"/>
    </w:rPr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F4581C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1210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hrccs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arhrcc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Ирина Алексеевна</dc:creator>
  <cp:keywords/>
  <cp:lastModifiedBy>Стельмах Татьяна Захаровна</cp:lastModifiedBy>
  <cp:revision>21</cp:revision>
  <dcterms:created xsi:type="dcterms:W3CDTF">2022-10-11T13:53:00Z</dcterms:created>
  <dcterms:modified xsi:type="dcterms:W3CDTF">2025-09-26T07:51:00Z</dcterms:modified>
</cp:coreProperties>
</file>